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様式第７号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第４条関係</w:t>
      </w:r>
      <w:r>
        <w:rPr>
          <w:rFonts w:hint="eastAsia" w:ascii="Century" w:hAnsi="Century" w:eastAsia="ＭＳ 明朝"/>
          <w:kern w:val="2"/>
          <w:sz w:val="21"/>
        </w:rPr>
        <w:t>)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　　年　　月　　日　</w:t>
      </w:r>
    </w:p>
    <w:p>
      <w:pPr>
        <w:pStyle w:val="0"/>
        <w:jc w:val="both"/>
      </w:pPr>
    </w:p>
    <w:p>
      <w:pPr>
        <w:pStyle w:val="0"/>
        <w:ind w:firstLine="195"/>
        <w:jc w:val="both"/>
      </w:pPr>
      <w:r>
        <w:rPr>
          <w:rFonts w:hint="eastAsia" w:ascii="Century" w:hAnsi="Century" w:eastAsia="ＭＳ 明朝"/>
          <w:kern w:val="2"/>
          <w:sz w:val="21"/>
        </w:rPr>
        <w:t>南那須地区広域行政事務組合長　宛て</w:t>
      </w:r>
    </w:p>
    <w:p>
      <w:pPr>
        <w:pStyle w:val="0"/>
        <w:ind w:firstLine="195"/>
        <w:jc w:val="both"/>
      </w:pPr>
    </w:p>
    <w:p>
      <w:pPr>
        <w:pStyle w:val="0"/>
        <w:wordWrap w:val="0"/>
        <w:overflowPunct w:val="0"/>
        <w:autoSpaceDE w:val="0"/>
        <w:autoSpaceDN w:val="0"/>
        <w:ind w:firstLine="195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Century" w:hAnsi="Century" w:eastAsia="ＭＳ 明朝"/>
          <w:kern w:val="2"/>
          <w:sz w:val="21"/>
        </w:rPr>
        <w:t>住　　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53" w:beforeLines="50" w:beforeAutospacing="0"/>
        <w:jc w:val="right"/>
      </w:pPr>
      <w:r>
        <w:rPr>
          <w:rFonts w:hint="eastAsia" w:ascii="Century" w:hAnsi="Century" w:eastAsia="ＭＳ 明朝"/>
          <w:kern w:val="2"/>
          <w:sz w:val="21"/>
        </w:rPr>
        <w:t>氏　　名　　　　　　　　　　　　　　　　㊞　</w:t>
      </w:r>
    </w:p>
    <w:p>
      <w:pPr>
        <w:pStyle w:val="0"/>
        <w:ind w:firstLine="4586" w:firstLineChars="2184"/>
        <w:jc w:val="both"/>
      </w:pPr>
      <w:r>
        <w:rPr>
          <w:rFonts w:hint="eastAsia" w:ascii="Century" w:hAnsi="Century" w:eastAsia="ＭＳ 明朝"/>
          <w:kern w:val="2"/>
          <w:sz w:val="21"/>
        </w:rPr>
        <w:t>（法人にあっては、主たる事務所の</w:t>
      </w:r>
    </w:p>
    <w:p>
      <w:pPr>
        <w:pStyle w:val="0"/>
        <w:wordWrap w:val="0"/>
        <w:overflowPunct w:val="0"/>
        <w:autoSpaceDE w:val="0"/>
        <w:autoSpaceDN w:val="0"/>
        <w:ind w:firstLine="4586" w:firstLineChars="2184"/>
        <w:jc w:val="right"/>
      </w:pPr>
      <w:r>
        <w:rPr>
          <w:rFonts w:hint="eastAsia" w:ascii="Century" w:hAnsi="Century" w:eastAsia="ＭＳ 明朝"/>
          <w:kern w:val="2"/>
          <w:sz w:val="21"/>
        </w:rPr>
        <w:t>所在地、名称及び代表者の氏名）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firstLine="195"/>
        <w:jc w:val="both"/>
      </w:pPr>
      <w:r>
        <w:rPr>
          <w:rFonts w:hint="eastAsia" w:ascii="Century" w:hAnsi="Century" w:eastAsia="ＭＳ 明朝"/>
          <w:kern w:val="2"/>
          <w:sz w:val="21"/>
        </w:rPr>
        <w:t>当事業所において収集運搬する一般廃棄物について、次のとおり処分を依頼します。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ごみ（那珂川町分）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24"/>
        <w:gridCol w:w="2325"/>
        <w:gridCol w:w="2325"/>
        <w:gridCol w:w="2325"/>
      </w:tblGrid>
      <w:tr>
        <w:trPr>
          <w:trHeight w:val="680" w:hRule="exact"/>
        </w:trPr>
        <w:tc>
          <w:tcPr>
            <w:tcW w:w="9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年間予定収集運搬搬入量</w:t>
            </w:r>
          </w:p>
        </w:tc>
      </w:tr>
      <w:tr>
        <w:trPr>
          <w:trHeight w:val="680" w:hRule="exac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可燃物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不燃物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資源物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　計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</w:p>
        </w:tc>
      </w:tr>
      <w:tr>
        <w:trPr>
          <w:trHeight w:val="680" w:hRule="exac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し尿・汚泥（那珂川町分）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27"/>
        <w:gridCol w:w="2324"/>
        <w:gridCol w:w="2324"/>
        <w:gridCol w:w="2324"/>
      </w:tblGrid>
      <w:tr>
        <w:trPr>
          <w:trHeight w:val="680" w:hRule="exact"/>
        </w:trPr>
        <w:tc>
          <w:tcPr>
            <w:tcW w:w="9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年間予定収集運搬搬入量</w:t>
            </w:r>
          </w:p>
        </w:tc>
      </w:tr>
      <w:tr>
        <w:trPr>
          <w:trHeight w:val="680" w:hRule="exac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し尿　ℓ・㎥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浄化槽汚泥　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農業集落排水　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　計　㎥</w:t>
            </w:r>
          </w:p>
        </w:tc>
      </w:tr>
      <w:tr>
        <w:trPr>
          <w:trHeight w:val="680" w:hRule="exac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【留意事項】</w:t>
      </w:r>
    </w:p>
    <w:p>
      <w:pPr>
        <w:pStyle w:val="0"/>
        <w:ind w:left="210" w:leftChars="100"/>
        <w:jc w:val="both"/>
      </w:pPr>
      <w:r>
        <w:rPr>
          <w:rFonts w:hint="eastAsia" w:ascii="Century" w:hAnsi="Century" w:eastAsia="ＭＳ 明朝"/>
          <w:kern w:val="2"/>
          <w:sz w:val="21"/>
        </w:rPr>
        <w:t>　この依頼書を南那須地区広域行政事務組合保健衛生センターに２部提出し、１部受付印押印後のものを受け取り、許可申請書に添付すること。</w:t>
      </w:r>
    </w:p>
    <w:sectPr>
      <w:footerReference r:id="rId5" w:type="default"/>
      <w:pgSz w:w="11906" w:h="16838"/>
      <w:pgMar w:top="1418" w:right="1304" w:bottom="1134" w:left="1304" w:header="567" w:footer="567" w:gutter="0"/>
      <w:pgNumType w:fmt="numberInDash" w:start="19"/>
      <w:cols w:space="720"/>
      <w:textDirection w:val="lrTb"/>
      <w:docGrid w:type="linesAndChars" w:linePitch="317" w:charSpace="4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6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