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  <w:sz w:val="18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18"/>
        </w:rPr>
        <w:t>様式第</w:t>
      </w:r>
      <w:r>
        <w:rPr>
          <w:rFonts w:hint="eastAsia" w:ascii="ＭＳ 明朝" w:hAnsi="ＭＳ 明朝" w:eastAsia="ＭＳ 明朝"/>
          <w:kern w:val="2"/>
          <w:sz w:val="18"/>
        </w:rPr>
        <w:t>11</w:t>
      </w:r>
      <w:r>
        <w:rPr>
          <w:rFonts w:hint="eastAsia" w:ascii="ＭＳ 明朝" w:hAnsi="ＭＳ 明朝" w:eastAsia="ＭＳ 明朝"/>
          <w:kern w:val="2"/>
          <w:sz w:val="18"/>
        </w:rPr>
        <w:t>号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第</w:t>
      </w:r>
      <w:r>
        <w:rPr>
          <w:rFonts w:hint="eastAsia" w:ascii="ＭＳ 明朝" w:hAnsi="ＭＳ 明朝" w:eastAsia="ＭＳ 明朝"/>
          <w:kern w:val="2"/>
          <w:sz w:val="18"/>
        </w:rPr>
        <w:t>9</w:t>
      </w:r>
      <w:r>
        <w:rPr>
          <w:rFonts w:hint="eastAsia" w:ascii="ＭＳ 明朝" w:hAnsi="ＭＳ 明朝" w:eastAsia="ＭＳ 明朝"/>
          <w:kern w:val="2"/>
          <w:sz w:val="18"/>
        </w:rPr>
        <w:t>条関係</w:t>
      </w:r>
      <w:r>
        <w:rPr>
          <w:rFonts w:hint="eastAsia" w:ascii="ＭＳ 明朝" w:hAnsi="ＭＳ 明朝" w:eastAsia="ＭＳ 明朝"/>
          <w:kern w:val="2"/>
          <w:sz w:val="18"/>
        </w:rPr>
        <w:t>)</w:t>
      </w:r>
    </w:p>
    <w:p>
      <w:pPr>
        <w:pStyle w:val="0"/>
        <w:jc w:val="center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土砂等管理台帳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一時たい積事業用</w:t>
      </w:r>
      <w:r>
        <w:rPr>
          <w:rFonts w:hint="eastAsia" w:ascii="ＭＳ 明朝" w:hAnsi="ＭＳ 明朝" w:eastAsia="ＭＳ 明朝"/>
          <w:kern w:val="2"/>
          <w:sz w:val="18"/>
        </w:rPr>
        <w:t>)</w:t>
      </w:r>
      <w:r>
        <w:rPr>
          <w:rFonts w:hint="eastAsia" w:ascii="ＭＳ 明朝" w:hAnsi="ＭＳ 明朝" w:eastAsia="ＭＳ 明朝"/>
          <w:kern w:val="2"/>
          <w:sz w:val="18"/>
        </w:rPr>
        <w:t>　　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　　　年　月分</w:t>
      </w:r>
      <w:r>
        <w:rPr>
          <w:rFonts w:hint="eastAsia" w:ascii="ＭＳ 明朝" w:hAnsi="ＭＳ 明朝" w:eastAsia="ＭＳ 明朝"/>
          <w:kern w:val="2"/>
          <w:sz w:val="18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2625"/>
        <w:gridCol w:w="1680"/>
        <w:gridCol w:w="2100"/>
        <w:gridCol w:w="1602"/>
      </w:tblGrid>
      <w:tr>
        <w:trPr>
          <w:trHeight w:val="961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小規模特定事業許可事業者名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法人にあっては、名称及び代表者氏名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18"/>
              </w:rPr>
              <w:t>小規模特定事業の許可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の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18"/>
              </w:rPr>
              <w:t>番号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18"/>
              </w:rPr>
              <w:t>小規模特定事業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の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18"/>
              </w:rPr>
              <w:t>期間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小規模特定事業場の位置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小規模特定時区域の面積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年間の小規模特定事業に使用される土砂等の搬入・搬出量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(m</w:t>
            </w:r>
            <w:r>
              <w:rPr>
                <w:rFonts w:hint="eastAsia" w:ascii="ＭＳ 明朝" w:hAnsi="ＭＳ 明朝" w:eastAsia="ＭＳ 明朝"/>
                <w:kern w:val="2"/>
                <w:sz w:val="18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現場責任者氏名</w:t>
            </w:r>
          </w:p>
          <w:p>
            <w:pPr>
              <w:pStyle w:val="0"/>
              <w:jc w:val="both"/>
              <w:rPr>
                <w:sz w:val="18"/>
              </w:rPr>
            </w:pPr>
          </w:p>
          <w:p>
            <w:pPr>
              <w:pStyle w:val="0"/>
              <w:jc w:val="both"/>
              <w:rPr>
                <w:sz w:val="18"/>
              </w:rPr>
            </w:pPr>
          </w:p>
          <w:p>
            <w:pPr>
              <w:pStyle w:val="0"/>
              <w:jc w:val="both"/>
              <w:rPr>
                <w:sz w:val="18"/>
              </w:rPr>
            </w:pPr>
          </w:p>
        </w:tc>
      </w:tr>
      <w:tr>
        <w:trPr>
          <w:trHeight w:val="541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那珂川町指令第　　　　号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年　月　日～　年　月　日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18"/>
              </w:rPr>
            </w:pP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18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搬入</w:t>
            </w:r>
          </w:p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搬出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</w:tbl>
    <w:p>
      <w:pPr>
        <w:pStyle w:val="0"/>
        <w:jc w:val="both"/>
        <w:rPr>
          <w:sz w:val="18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45"/>
        <w:gridCol w:w="357"/>
        <w:gridCol w:w="1008"/>
        <w:gridCol w:w="530"/>
        <w:gridCol w:w="1290"/>
        <w:gridCol w:w="1230"/>
        <w:gridCol w:w="590"/>
        <w:gridCol w:w="1825"/>
        <w:gridCol w:w="1155"/>
        <w:gridCol w:w="1182"/>
      </w:tblGrid>
      <w:tr>
        <w:trPr>
          <w:trHeight w:val="737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土砂等の採取場所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一時たい積場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土砂等の採取場所の事業者の氏名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法人にあっては、名称及び代表者氏名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土砂等の採取場所に係る工事等の内訳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土砂等の採取場所に係る工事等の責任者の氏名</w:t>
            </w:r>
          </w:p>
        </w:tc>
      </w:tr>
      <w:tr>
        <w:trPr>
          <w:trHeight w:val="360" w:hRule="atLeast"/>
        </w:trPr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pacing w:val="90"/>
                <w:sz w:val="18"/>
              </w:rPr>
            </w:pPr>
          </w:p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日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付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搬入に係</w:t>
            </w:r>
            <w:r>
              <w:rPr>
                <w:rFonts w:hint="eastAsia" w:ascii="ＭＳ 明朝" w:hAnsi="ＭＳ 明朝" w:eastAsia="ＭＳ 明朝"/>
                <w:spacing w:val="130"/>
                <w:kern w:val="2"/>
                <w:sz w:val="18"/>
              </w:rPr>
              <w:t>る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運搬手段等</w:t>
            </w:r>
          </w:p>
        </w:tc>
        <w:tc>
          <w:tcPr>
            <w:tcW w:w="6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特定事業場等への搬出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pacing w:val="180"/>
                <w:sz w:val="18"/>
              </w:rPr>
            </w:pPr>
          </w:p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2"/>
                <w:sz w:val="18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考</w:t>
            </w:r>
          </w:p>
        </w:tc>
      </w:tr>
      <w:tr>
        <w:trPr>
          <w:trHeight w:val="382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運搬手段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搬入量</w:t>
            </w:r>
          </w:p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(m</w:t>
            </w:r>
            <w:r>
              <w:rPr>
                <w:rFonts w:hint="eastAsia" w:ascii="ＭＳ 明朝" w:hAnsi="ＭＳ 明朝" w:eastAsia="ＭＳ 明朝"/>
                <w:kern w:val="2"/>
                <w:sz w:val="18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搬出先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搬出先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搬出先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計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</w:p>
        </w:tc>
      </w:tr>
      <w:tr>
        <w:trPr>
          <w:cantSplit/>
          <w:trHeight w:val="396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前月までの</w:t>
            </w: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累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計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―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1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2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3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4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5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6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7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8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9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10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11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12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13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14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15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16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17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18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19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20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21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22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23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24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25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26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27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28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29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30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31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/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計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pacing w:val="45"/>
                <w:kern w:val="2"/>
                <w:sz w:val="18"/>
              </w:rPr>
              <w:t>累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計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</w:tbl>
    <w:p>
      <w:pPr>
        <w:pStyle w:val="0"/>
        <w:spacing w:line="240" w:lineRule="exact"/>
        <w:ind w:left="462" w:hanging="462"/>
        <w:jc w:val="both"/>
        <w:rPr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注　</w:t>
      </w:r>
      <w:r>
        <w:rPr>
          <w:rFonts w:hint="eastAsia" w:ascii="ＭＳ 明朝" w:hAnsi="ＭＳ 明朝" w:eastAsia="ＭＳ 明朝"/>
          <w:kern w:val="2"/>
          <w:sz w:val="18"/>
        </w:rPr>
        <w:t>1</w:t>
      </w:r>
      <w:r>
        <w:rPr>
          <w:rFonts w:hint="eastAsia" w:ascii="ＭＳ 明朝" w:hAnsi="ＭＳ 明朝" w:eastAsia="ＭＳ 明朝"/>
          <w:kern w:val="2"/>
          <w:sz w:val="18"/>
        </w:rPr>
        <w:t>　この土砂等管理台帳は、採取場所ごとに作成し、土砂等の搬入・搬出過程を</w:t>
      </w:r>
      <w:r>
        <w:rPr>
          <w:rFonts w:hint="eastAsia" w:ascii="ＭＳ 明朝" w:hAnsi="ＭＳ 明朝" w:eastAsia="ＭＳ 明朝"/>
          <w:kern w:val="2"/>
          <w:sz w:val="18"/>
        </w:rPr>
        <w:t>1</w:t>
      </w:r>
      <w:r>
        <w:rPr>
          <w:rFonts w:hint="eastAsia" w:ascii="ＭＳ 明朝" w:hAnsi="ＭＳ 明朝" w:eastAsia="ＭＳ 明朝"/>
          <w:kern w:val="2"/>
          <w:sz w:val="18"/>
        </w:rPr>
        <w:t>日ごとに記入すること。</w:t>
      </w:r>
    </w:p>
    <w:p>
      <w:pPr>
        <w:pStyle w:val="0"/>
        <w:spacing w:line="240" w:lineRule="exact"/>
        <w:ind w:left="462" w:hanging="462"/>
        <w:jc w:val="both"/>
        <w:rPr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　</w:t>
      </w:r>
      <w:r>
        <w:rPr>
          <w:rFonts w:hint="eastAsia" w:ascii="ＭＳ 明朝" w:hAnsi="ＭＳ 明朝" w:eastAsia="ＭＳ 明朝"/>
          <w:kern w:val="2"/>
          <w:sz w:val="18"/>
        </w:rPr>
        <w:t>2</w:t>
      </w:r>
      <w:r>
        <w:rPr>
          <w:rFonts w:hint="eastAsia" w:ascii="ＭＳ 明朝" w:hAnsi="ＭＳ 明朝" w:eastAsia="ＭＳ 明朝"/>
          <w:kern w:val="2"/>
          <w:sz w:val="18"/>
        </w:rPr>
        <w:t>　備考の欄には、土砂等搬入届年月日を記入すること。</w:t>
      </w:r>
    </w:p>
    <w:p>
      <w:pPr>
        <w:pStyle w:val="0"/>
        <w:spacing w:line="240" w:lineRule="exact"/>
        <w:ind w:left="462" w:hanging="462"/>
        <w:jc w:val="both"/>
        <w:rPr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　</w:t>
      </w:r>
      <w:r>
        <w:rPr>
          <w:rFonts w:hint="eastAsia" w:ascii="ＭＳ 明朝" w:hAnsi="ＭＳ 明朝" w:eastAsia="ＭＳ 明朝"/>
          <w:kern w:val="2"/>
          <w:sz w:val="18"/>
        </w:rPr>
        <w:t>3</w:t>
      </w:r>
      <w:r>
        <w:rPr>
          <w:rFonts w:hint="eastAsia" w:ascii="ＭＳ 明朝" w:hAnsi="ＭＳ 明朝" w:eastAsia="ＭＳ 明朝"/>
          <w:kern w:val="2"/>
          <w:sz w:val="18"/>
        </w:rPr>
        <w:t>　「運搬手段」の欄には、陸上輸送の場合は「</w:t>
      </w:r>
      <w:r>
        <w:rPr>
          <w:rFonts w:hint="eastAsia" w:ascii="ＭＳ 明朝" w:hAnsi="ＭＳ 明朝" w:eastAsia="ＭＳ 明朝"/>
          <w:kern w:val="2"/>
          <w:sz w:val="18"/>
        </w:rPr>
        <w:t>1</w:t>
      </w:r>
      <w:r>
        <w:rPr>
          <w:rFonts w:hint="eastAsia" w:ascii="ＭＳ 明朝" w:hAnsi="ＭＳ 明朝" w:eastAsia="ＭＳ 明朝"/>
          <w:kern w:val="2"/>
          <w:sz w:val="18"/>
        </w:rPr>
        <w:t>」を、その他の場合は「</w:t>
      </w:r>
      <w:r>
        <w:rPr>
          <w:rFonts w:hint="eastAsia" w:ascii="ＭＳ 明朝" w:hAnsi="ＭＳ 明朝" w:eastAsia="ＭＳ 明朝"/>
          <w:kern w:val="2"/>
          <w:sz w:val="18"/>
        </w:rPr>
        <w:t>2</w:t>
      </w:r>
      <w:r>
        <w:rPr>
          <w:rFonts w:hint="eastAsia" w:ascii="ＭＳ 明朝" w:hAnsi="ＭＳ 明朝" w:eastAsia="ＭＳ 明朝"/>
          <w:kern w:val="2"/>
          <w:sz w:val="18"/>
        </w:rPr>
        <w:t>」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備考欄に具体的な運搬手段を記載する。</w:t>
      </w:r>
      <w:r>
        <w:rPr>
          <w:rFonts w:hint="eastAsia" w:ascii="ＭＳ 明朝" w:hAnsi="ＭＳ 明朝" w:eastAsia="ＭＳ 明朝"/>
          <w:kern w:val="2"/>
          <w:sz w:val="18"/>
        </w:rPr>
        <w:t>)</w:t>
      </w:r>
      <w:r>
        <w:rPr>
          <w:rFonts w:hint="eastAsia" w:ascii="ＭＳ 明朝" w:hAnsi="ＭＳ 明朝" w:eastAsia="ＭＳ 明朝"/>
          <w:kern w:val="2"/>
          <w:sz w:val="18"/>
        </w:rPr>
        <w:t>を記入すること。</w:t>
      </w:r>
    </w:p>
    <w:p>
      <w:pPr>
        <w:pStyle w:val="0"/>
        <w:ind w:left="462" w:hanging="462"/>
        <w:jc w:val="both"/>
        <w:rPr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　</w:t>
      </w:r>
      <w:r>
        <w:rPr>
          <w:rFonts w:hint="eastAsia" w:ascii="ＭＳ 明朝" w:hAnsi="ＭＳ 明朝" w:eastAsia="ＭＳ 明朝"/>
          <w:kern w:val="2"/>
          <w:sz w:val="18"/>
        </w:rPr>
        <w:t>4</w:t>
      </w:r>
      <w:r>
        <w:rPr>
          <w:rFonts w:hint="eastAsia" w:ascii="ＭＳ 明朝" w:hAnsi="ＭＳ 明朝" w:eastAsia="ＭＳ 明朝"/>
          <w:kern w:val="2"/>
          <w:sz w:val="18"/>
        </w:rPr>
        <w:t>　記載しきれないときは、この様式の例により作成した書面に記載して、その書面を添付すること。</w:t>
      </w:r>
    </w:p>
    <w:sectPr>
      <w:pgSz w:w="11906" w:h="16838"/>
      <w:pgMar w:top="964" w:right="907" w:bottom="964" w:left="90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