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小規模特定事業廃止</w:t>
      </w:r>
      <w:r>
        <w:rPr>
          <w:rFonts w:hint="eastAsia" w:ascii="ＭＳ 明朝" w:hAnsi="ＭＳ 明朝" w:eastAsia="ＭＳ 明朝"/>
          <w:kern w:val="2"/>
          <w:sz w:val="21"/>
        </w:rPr>
        <w:t>(</w:t>
      </w:r>
      <w:r>
        <w:rPr>
          <w:rFonts w:hint="eastAsia" w:ascii="ＭＳ 明朝" w:hAnsi="ＭＳ 明朝" w:eastAsia="ＭＳ 明朝"/>
          <w:kern w:val="2"/>
          <w:sz w:val="21"/>
        </w:rPr>
        <w:t>休止</w:t>
      </w:r>
      <w:r>
        <w:rPr>
          <w:rFonts w:hint="eastAsia" w:ascii="ＭＳ 明朝" w:hAnsi="ＭＳ 明朝" w:eastAsia="ＭＳ 明朝"/>
          <w:kern w:val="2"/>
          <w:sz w:val="21"/>
        </w:rPr>
        <w:t>)</w:t>
      </w:r>
      <w:r>
        <w:rPr>
          <w:rFonts w:hint="eastAsia" w:ascii="ＭＳ 明朝" w:hAnsi="ＭＳ 明朝" w:eastAsia="ＭＳ 明朝"/>
          <w:kern w:val="2"/>
          <w:sz w:val="21"/>
        </w:rPr>
        <w:t>届</w:t>
      </w: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那珂川町長　　　　　　様</w:t>
      </w:r>
    </w:p>
    <w:p>
      <w:pPr>
        <w:pStyle w:val="0"/>
        <w:jc w:val="both"/>
      </w:pPr>
    </w:p>
    <w:p>
      <w:pPr>
        <w:pStyle w:val="0"/>
        <w:jc w:val="both"/>
      </w:pPr>
    </w:p>
    <w:p>
      <w:pPr>
        <w:pStyle w:val="0"/>
        <w:jc w:val="right"/>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both"/>
      </w:pPr>
    </w:p>
    <w:p>
      <w:pPr>
        <w:pStyle w:val="0"/>
        <w:jc w:val="right"/>
      </w:pPr>
      <w:r>
        <w:rPr>
          <w:rFonts w:hint="eastAsia" w:ascii="ＭＳ 明朝" w:hAnsi="ＭＳ 明朝" w:eastAsia="ＭＳ 明朝"/>
          <w:kern w:val="2"/>
          <w:sz w:val="21"/>
        </w:rPr>
        <w:t>届出者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right"/>
      </w:pPr>
      <w:r>
        <w:rPr>
          <w:rFonts w:ascii="ＭＳ 明朝" w:hAnsi="ＭＳ 明朝" w:eastAsia="ＭＳ 明朝"/>
          <w:kern w:val="2"/>
          <w:sz w:val="21"/>
        </w:rPr>
        <w:pict>
          <v:oval id="_x0000_s1026" style="margin-top:2.15pt;margin-left:429.5pt;mso-position-horizontal-relative:text;mso-position-vertical-relative:text;position:absolute;height:12pt;width:12pt;z-index:2;"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印　</w:t>
      </w:r>
    </w:p>
    <w:p>
      <w:pPr>
        <w:pStyle w:val="0"/>
        <w:jc w:val="right"/>
      </w:pPr>
      <w:r>
        <w:rPr>
          <w:rFonts w:hint="eastAsia" w:ascii="ＭＳ 明朝" w:hAnsi="ＭＳ 明朝" w:eastAsia="ＭＳ 明朝"/>
          <w:kern w:val="2"/>
          <w:sz w:val="21"/>
        </w:rPr>
        <w:t>電話番号　　　　　　　　　　　　　　　　　　</w:t>
      </w:r>
    </w:p>
    <w:p>
      <w:pPr>
        <w:pStyle w:val="0"/>
        <w:jc w:val="both"/>
      </w:pPr>
    </w:p>
    <w:p>
      <w:pPr>
        <w:pStyle w:val="0"/>
        <w:spacing w:after="120" w:afterLines="0" w:afterAutospacing="0"/>
        <w:jc w:val="both"/>
      </w:pPr>
      <w:r>
        <w:rPr>
          <w:rFonts w:hint="eastAsia" w:ascii="ＭＳ 明朝" w:hAnsi="ＭＳ 明朝" w:eastAsia="ＭＳ 明朝"/>
          <w:kern w:val="2"/>
          <w:sz w:val="21"/>
        </w:rPr>
        <w:t>　小規模特定事業を廃止した</w:t>
      </w:r>
      <w:r>
        <w:rPr>
          <w:rFonts w:hint="eastAsia" w:ascii="ＭＳ 明朝" w:hAnsi="ＭＳ 明朝" w:eastAsia="ＭＳ 明朝"/>
          <w:kern w:val="2"/>
          <w:sz w:val="21"/>
        </w:rPr>
        <w:t>(2</w:t>
      </w:r>
      <w:r>
        <w:rPr>
          <w:rFonts w:hint="eastAsia" w:ascii="ＭＳ 明朝" w:hAnsi="ＭＳ 明朝" w:eastAsia="ＭＳ 明朝"/>
          <w:kern w:val="2"/>
          <w:sz w:val="21"/>
        </w:rPr>
        <w:t>月以上休止する</w:t>
      </w:r>
      <w:r>
        <w:rPr>
          <w:rFonts w:hint="eastAsia" w:ascii="ＭＳ 明朝" w:hAnsi="ＭＳ 明朝" w:eastAsia="ＭＳ 明朝"/>
          <w:kern w:val="2"/>
          <w:sz w:val="21"/>
        </w:rPr>
        <w:t>)</w:t>
      </w:r>
      <w:r>
        <w:rPr>
          <w:rFonts w:hint="eastAsia" w:ascii="ＭＳ 明朝" w:hAnsi="ＭＳ 明朝" w:eastAsia="ＭＳ 明朝"/>
          <w:kern w:val="2"/>
          <w:sz w:val="21"/>
        </w:rPr>
        <w:t>ので、那珂川町土砂等の埋立て等による土壌の汚染及び災害の発生の防止に関する条例第</w:t>
      </w:r>
      <w:r>
        <w:rPr>
          <w:rFonts w:hint="eastAsia" w:ascii="ＭＳ 明朝" w:hAnsi="ＭＳ 明朝" w:eastAsia="ＭＳ 明朝"/>
          <w:kern w:val="2"/>
          <w:sz w:val="21"/>
        </w:rPr>
        <w:t>14</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0"/>
        <w:gridCol w:w="7167"/>
      </w:tblGrid>
      <w:tr>
        <w:trPr>
          <w:trHeight w:val="120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小規模特定事業の許可</w:t>
            </w:r>
          </w:p>
        </w:tc>
        <w:tc>
          <w:tcPr>
            <w:tcW w:w="71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　　那珂川町指令　第　　　　号</w:t>
            </w:r>
          </w:p>
        </w:tc>
      </w:tr>
      <w:tr>
        <w:trPr>
          <w:trHeight w:val="183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小規模特定事業の期間等</w:t>
            </w:r>
          </w:p>
        </w:tc>
        <w:tc>
          <w:tcPr>
            <w:tcW w:w="71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53"/>
                <w:kern w:val="2"/>
                <w:sz w:val="21"/>
              </w:rPr>
              <w:t>　</w:t>
            </w:r>
            <w:r>
              <w:rPr>
                <w:rFonts w:hint="eastAsia" w:ascii="ＭＳ 明朝" w:hAnsi="ＭＳ 明朝" w:eastAsia="ＭＳ 明朝"/>
                <w:kern w:val="2"/>
                <w:sz w:val="21"/>
              </w:rPr>
              <w:t>事業期間　　　　年　　月　　日　～　　　年　　月　　日</w:t>
            </w:r>
          </w:p>
          <w:p>
            <w:pPr>
              <w:pStyle w:val="0"/>
              <w:jc w:val="both"/>
            </w:pPr>
          </w:p>
          <w:p>
            <w:pPr>
              <w:pStyle w:val="0"/>
              <w:jc w:val="both"/>
            </w:pPr>
            <w:r>
              <w:rPr>
                <w:rFonts w:hint="eastAsia" w:ascii="ＭＳ 明朝" w:hAnsi="ＭＳ 明朝" w:eastAsia="ＭＳ 明朝"/>
                <w:spacing w:val="-53"/>
                <w:kern w:val="2"/>
                <w:sz w:val="21"/>
              </w:rPr>
              <w:t>　</w:t>
            </w:r>
            <w:r>
              <w:rPr>
                <w:rFonts w:hint="eastAsia" w:ascii="ＭＳ 明朝" w:hAnsi="ＭＳ 明朝" w:eastAsia="ＭＳ 明朝"/>
                <w:kern w:val="2"/>
                <w:sz w:val="21"/>
              </w:rPr>
              <w:t>廃止期日　　　　年　　月　　日</w:t>
            </w:r>
          </w:p>
          <w:p>
            <w:pPr>
              <w:pStyle w:val="0"/>
              <w:jc w:val="both"/>
            </w:pP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休止期間　　　　年　　月　　日　～　　　　年　　月　　日</w:t>
            </w:r>
            <w:r>
              <w:rPr>
                <w:rFonts w:hint="eastAsia" w:ascii="ＭＳ 明朝" w:hAnsi="ＭＳ 明朝" w:eastAsia="ＭＳ 明朝"/>
                <w:kern w:val="2"/>
                <w:sz w:val="21"/>
              </w:rPr>
              <w:t>)</w:t>
            </w:r>
          </w:p>
        </w:tc>
      </w:tr>
      <w:tr>
        <w:trPr>
          <w:trHeight w:val="833" w:hRule="atLeast"/>
        </w:trPr>
        <w:tc>
          <w:tcPr>
            <w:tcW w:w="90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小規模特定事業を廃止した場合は、小規模特定事業区域の構造・・・・別添図面のとおり</w:t>
            </w:r>
          </w:p>
        </w:tc>
      </w:tr>
      <w:tr>
        <w:trPr>
          <w:trHeight w:val="1475" w:hRule="atLeast"/>
        </w:trPr>
        <w:tc>
          <w:tcPr>
            <w:tcW w:w="90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小規模特定事業を</w:t>
            </w:r>
            <w:r>
              <w:rPr>
                <w:rFonts w:hint="eastAsia" w:ascii="ＭＳ 明朝" w:hAnsi="ＭＳ 明朝" w:eastAsia="ＭＳ 明朝"/>
                <w:kern w:val="2"/>
                <w:sz w:val="21"/>
              </w:rPr>
              <w:t>2</w:t>
            </w:r>
            <w:r>
              <w:rPr>
                <w:rFonts w:hint="eastAsia" w:ascii="ＭＳ 明朝" w:hAnsi="ＭＳ 明朝" w:eastAsia="ＭＳ 明朝"/>
                <w:kern w:val="2"/>
                <w:sz w:val="21"/>
              </w:rPr>
              <w:t>月以上休止する場合は、小規模特定事業区域以外の地域への当該小規模特定事業に使用された土砂等の崩落、飛散又は流出による災害の発生を防止するために必要な措置・・・・別添図面のとおり</w:t>
            </w:r>
          </w:p>
        </w:tc>
      </w:tr>
      <w:tr>
        <w:trPr>
          <w:trHeight w:val="1126" w:hRule="atLeast"/>
        </w:trPr>
        <w:tc>
          <w:tcPr>
            <w:tcW w:w="90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小規模一時たい積事業の小規模特定事業区域の面積のうち土砂等がたい積されている面積</w:t>
            </w:r>
          </w:p>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bl>
    <w:p>
      <w:pPr>
        <w:pStyle w:val="0"/>
        <w:spacing w:before="120" w:beforeLines="0" w:beforeAutospacing="0"/>
        <w:jc w:val="both"/>
      </w:pPr>
      <w:r>
        <w:rPr>
          <w:rFonts w:hint="eastAsia" w:ascii="ＭＳ 明朝" w:hAnsi="ＭＳ 明朝" w:eastAsia="ＭＳ 明朝"/>
          <w:kern w:val="2"/>
          <w:sz w:val="21"/>
        </w:rPr>
        <w:t>備考　不要な部分を線で消すこと。</w:t>
      </w:r>
    </w:p>
    <w:sectPr>
      <w:pgSz w:w="11906" w:h="16838"/>
      <w:pgMar w:top="1701" w:right="1418" w:bottom="170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