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氏名</w:t>
      </w:r>
      <w:r>
        <w:rPr>
          <w:rFonts w:hint="eastAsia"/>
        </w:rPr>
        <w:t>(</w:t>
      </w:r>
      <w:r>
        <w:rPr>
          <w:rFonts w:hint="eastAsia"/>
        </w:rPr>
        <w:t>名称、住所、所在地</w:t>
      </w:r>
      <w:r>
        <w:rPr>
          <w:rFonts w:hint="eastAsia"/>
        </w:rPr>
        <w:t>)</w:t>
      </w:r>
      <w:r>
        <w:rPr>
          <w:rFonts w:hint="eastAsia"/>
        </w:rPr>
        <w:t>に変更があつたので、騒音規制法第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50"/>
        <w:gridCol w:w="1050"/>
        <w:gridCol w:w="2310"/>
        <w:gridCol w:w="1890"/>
        <w:gridCol w:w="2205"/>
      </w:tblGrid>
      <w:tr>
        <w:trPr>
          <w:cantSplit/>
          <w:trHeight w:val="400" w:hRule="atLeast"/>
        </w:trPr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